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D34D6" w14:textId="77777777" w:rsidR="005E7D8C" w:rsidRPr="009E0D79" w:rsidRDefault="00B5502A" w:rsidP="00B5502A">
      <w:pPr>
        <w:rPr>
          <w:sz w:val="28"/>
          <w:szCs w:val="28"/>
        </w:rPr>
      </w:pPr>
      <w:r w:rsidRPr="009E0D79">
        <w:rPr>
          <w:sz w:val="28"/>
          <w:szCs w:val="28"/>
        </w:rPr>
        <w:t xml:space="preserve">EETEL </w:t>
      </w:r>
      <w:r w:rsidR="00757F2F" w:rsidRPr="009E0D79">
        <w:rPr>
          <w:sz w:val="28"/>
          <w:szCs w:val="28"/>
        </w:rPr>
        <w:t>tõlke hindamise</w:t>
      </w:r>
      <w:r w:rsidRPr="009E0D79">
        <w:rPr>
          <w:sz w:val="28"/>
          <w:szCs w:val="28"/>
        </w:rPr>
        <w:t xml:space="preserve"> koosolek </w:t>
      </w:r>
    </w:p>
    <w:p w14:paraId="6220E9A8" w14:textId="77777777" w:rsidR="00B5502A" w:rsidRPr="009E0D79" w:rsidRDefault="00E1130F" w:rsidP="00B5502A">
      <w:pPr>
        <w:rPr>
          <w:sz w:val="28"/>
          <w:szCs w:val="28"/>
        </w:rPr>
      </w:pPr>
      <w:r w:rsidRPr="009E0D79">
        <w:rPr>
          <w:sz w:val="28"/>
          <w:szCs w:val="28"/>
        </w:rPr>
        <w:t>2</w:t>
      </w:r>
      <w:r w:rsidR="00757F2F" w:rsidRPr="009E0D79">
        <w:rPr>
          <w:sz w:val="28"/>
          <w:szCs w:val="28"/>
        </w:rPr>
        <w:t>3</w:t>
      </w:r>
      <w:r w:rsidRPr="009E0D79">
        <w:rPr>
          <w:sz w:val="28"/>
          <w:szCs w:val="28"/>
        </w:rPr>
        <w:t>.</w:t>
      </w:r>
      <w:r w:rsidR="0060373B" w:rsidRPr="009E0D79">
        <w:rPr>
          <w:sz w:val="28"/>
          <w:szCs w:val="28"/>
        </w:rPr>
        <w:t>0</w:t>
      </w:r>
      <w:r w:rsidR="00757F2F" w:rsidRPr="009E0D79">
        <w:rPr>
          <w:sz w:val="28"/>
          <w:szCs w:val="28"/>
        </w:rPr>
        <w:t>8</w:t>
      </w:r>
      <w:r w:rsidR="00B5502A" w:rsidRPr="009E0D79">
        <w:rPr>
          <w:sz w:val="28"/>
          <w:szCs w:val="28"/>
        </w:rPr>
        <w:t>.201</w:t>
      </w:r>
      <w:r w:rsidR="00757F2F" w:rsidRPr="009E0D79">
        <w:rPr>
          <w:sz w:val="28"/>
          <w:szCs w:val="28"/>
        </w:rPr>
        <w:t>8</w:t>
      </w:r>
    </w:p>
    <w:p w14:paraId="23B0ABCC" w14:textId="77777777" w:rsidR="001154A0" w:rsidRPr="009E0D79" w:rsidRDefault="001154A0" w:rsidP="001154A0">
      <w:pPr>
        <w:rPr>
          <w:sz w:val="28"/>
          <w:szCs w:val="28"/>
        </w:rPr>
      </w:pPr>
      <w:r w:rsidRPr="009E0D79">
        <w:rPr>
          <w:sz w:val="28"/>
          <w:szCs w:val="28"/>
        </w:rPr>
        <w:t xml:space="preserve">Koht: </w:t>
      </w:r>
      <w:r w:rsidR="00D31EAF" w:rsidRPr="009E0D79">
        <w:rPr>
          <w:sz w:val="28"/>
          <w:szCs w:val="28"/>
        </w:rPr>
        <w:t>EETEL, Tallinn</w:t>
      </w:r>
      <w:r w:rsidRPr="009E0D79">
        <w:rPr>
          <w:sz w:val="28"/>
          <w:szCs w:val="28"/>
        </w:rPr>
        <w:t xml:space="preserve">. </w:t>
      </w:r>
    </w:p>
    <w:p w14:paraId="4BBB7BD0" w14:textId="77777777" w:rsidR="001154A0" w:rsidRPr="009E0D79" w:rsidRDefault="00C11FF4" w:rsidP="001154A0">
      <w:pPr>
        <w:rPr>
          <w:sz w:val="28"/>
          <w:szCs w:val="28"/>
        </w:rPr>
      </w:pPr>
      <w:r w:rsidRPr="009E0D79">
        <w:rPr>
          <w:sz w:val="28"/>
          <w:szCs w:val="28"/>
        </w:rPr>
        <w:t xml:space="preserve">Aeg: </w:t>
      </w:r>
      <w:r w:rsidR="00D31EAF" w:rsidRPr="009E0D79">
        <w:rPr>
          <w:sz w:val="28"/>
          <w:szCs w:val="28"/>
        </w:rPr>
        <w:t>9:</w:t>
      </w:r>
      <w:r w:rsidR="001154A0" w:rsidRPr="009E0D79">
        <w:rPr>
          <w:sz w:val="28"/>
          <w:szCs w:val="28"/>
        </w:rPr>
        <w:t>00-1</w:t>
      </w:r>
      <w:r w:rsidR="00D31EAF" w:rsidRPr="009E0D79">
        <w:rPr>
          <w:sz w:val="28"/>
          <w:szCs w:val="28"/>
        </w:rPr>
        <w:t>2:</w:t>
      </w:r>
      <w:r w:rsidR="001154A0" w:rsidRPr="009E0D79">
        <w:rPr>
          <w:sz w:val="28"/>
          <w:szCs w:val="28"/>
        </w:rPr>
        <w:t>00</w:t>
      </w:r>
    </w:p>
    <w:p w14:paraId="7289B812" w14:textId="77777777" w:rsidR="00B5502A" w:rsidRDefault="00B5502A" w:rsidP="00B5502A">
      <w:pPr>
        <w:rPr>
          <w:b/>
          <w:u w:val="single"/>
        </w:rPr>
      </w:pPr>
    </w:p>
    <w:p w14:paraId="28677EC1" w14:textId="77777777" w:rsidR="00C11FF4" w:rsidRDefault="00C11FF4" w:rsidP="00B5502A">
      <w:pPr>
        <w:rPr>
          <w:b/>
          <w:u w:val="single"/>
        </w:rPr>
      </w:pPr>
    </w:p>
    <w:p w14:paraId="25768177" w14:textId="77777777" w:rsidR="00B5502A" w:rsidRDefault="00D31EAF" w:rsidP="00B5502A">
      <w:pPr>
        <w:rPr>
          <w:b/>
          <w:u w:val="single"/>
        </w:rPr>
      </w:pPr>
      <w:r>
        <w:rPr>
          <w:b/>
          <w:u w:val="single"/>
        </w:rPr>
        <w:t>O</w:t>
      </w:r>
      <w:r w:rsidR="00B5502A">
        <w:rPr>
          <w:b/>
          <w:u w:val="single"/>
        </w:rPr>
        <w:t>salejad:</w:t>
      </w:r>
    </w:p>
    <w:p w14:paraId="4E51736B" w14:textId="77777777" w:rsidR="00D31EAF" w:rsidRDefault="00D31EAF" w:rsidP="00B5502A">
      <w:pPr>
        <w:pStyle w:val="ListParagraph"/>
        <w:numPr>
          <w:ilvl w:val="0"/>
          <w:numId w:val="2"/>
        </w:numPr>
      </w:pPr>
      <w:r>
        <w:t>Märt Viileberg</w:t>
      </w:r>
    </w:p>
    <w:p w14:paraId="25C5AAC3" w14:textId="77777777" w:rsidR="00D31EAF" w:rsidRDefault="00D31EAF" w:rsidP="00B5502A">
      <w:pPr>
        <w:pStyle w:val="ListParagraph"/>
        <w:numPr>
          <w:ilvl w:val="0"/>
          <w:numId w:val="2"/>
        </w:numPr>
      </w:pPr>
      <w:r>
        <w:t>Urmas Leitmäe</w:t>
      </w:r>
    </w:p>
    <w:p w14:paraId="2B34BAFB" w14:textId="77777777" w:rsidR="00D31EAF" w:rsidRDefault="00D31EAF" w:rsidP="00B5502A">
      <w:pPr>
        <w:pStyle w:val="ListParagraph"/>
        <w:numPr>
          <w:ilvl w:val="0"/>
          <w:numId w:val="2"/>
        </w:numPr>
      </w:pPr>
      <w:r>
        <w:t>Heiki Liiser</w:t>
      </w:r>
    </w:p>
    <w:p w14:paraId="20F5F53E" w14:textId="77777777" w:rsidR="00D31EAF" w:rsidRDefault="00D31EAF" w:rsidP="00B5502A">
      <w:pPr>
        <w:pStyle w:val="ListParagraph"/>
        <w:numPr>
          <w:ilvl w:val="0"/>
          <w:numId w:val="2"/>
        </w:numPr>
      </w:pPr>
      <w:r>
        <w:t>Arles Taal</w:t>
      </w:r>
    </w:p>
    <w:p w14:paraId="16CE1EFF" w14:textId="77777777" w:rsidR="00B37EBD" w:rsidRDefault="00B37EBD" w:rsidP="005E7D8C">
      <w:pPr>
        <w:rPr>
          <w:b/>
        </w:rPr>
      </w:pPr>
    </w:p>
    <w:p w14:paraId="7C87DD72" w14:textId="77777777" w:rsidR="005E7D8C" w:rsidRPr="005E7D8C" w:rsidRDefault="005E7D8C" w:rsidP="005E7D8C">
      <w:pPr>
        <w:rPr>
          <w:b/>
        </w:rPr>
      </w:pPr>
      <w:r w:rsidRPr="005E7D8C">
        <w:rPr>
          <w:b/>
        </w:rPr>
        <w:t>Läbiviija ja protokollija:</w:t>
      </w:r>
    </w:p>
    <w:p w14:paraId="03476331" w14:textId="77777777" w:rsidR="005E7D8C" w:rsidRDefault="00D31EAF" w:rsidP="00012958">
      <w:pPr>
        <w:ind w:firstLine="708"/>
      </w:pPr>
      <w:r>
        <w:t xml:space="preserve">Juhtis Märt Viileberg, protokollis </w:t>
      </w:r>
      <w:r w:rsidR="00E2510D">
        <w:t>Arles Taal</w:t>
      </w:r>
    </w:p>
    <w:p w14:paraId="64B4FD2E" w14:textId="77777777" w:rsidR="00820536" w:rsidRDefault="00820536" w:rsidP="00820536">
      <w:pPr>
        <w:pStyle w:val="ListParagraph"/>
      </w:pPr>
    </w:p>
    <w:p w14:paraId="0E61B844" w14:textId="77777777" w:rsidR="00D31EAF" w:rsidRPr="009E0D79" w:rsidRDefault="00D31EAF" w:rsidP="00B5502A">
      <w:pPr>
        <w:rPr>
          <w:sz w:val="28"/>
          <w:szCs w:val="28"/>
          <w:u w:val="single"/>
        </w:rPr>
      </w:pPr>
    </w:p>
    <w:p w14:paraId="55E6B80F" w14:textId="77777777" w:rsidR="00B5502A" w:rsidRPr="009E0D79" w:rsidRDefault="00D31EAF" w:rsidP="00B5502A">
      <w:pPr>
        <w:rPr>
          <w:sz w:val="28"/>
          <w:szCs w:val="28"/>
          <w:u w:val="single"/>
        </w:rPr>
      </w:pPr>
      <w:r w:rsidRPr="009E0D79">
        <w:rPr>
          <w:sz w:val="28"/>
          <w:szCs w:val="28"/>
          <w:u w:val="single"/>
        </w:rPr>
        <w:t>K</w:t>
      </w:r>
      <w:r w:rsidR="00B5502A" w:rsidRPr="009E0D79">
        <w:rPr>
          <w:sz w:val="28"/>
          <w:szCs w:val="28"/>
          <w:u w:val="single"/>
        </w:rPr>
        <w:t>okkuvõte:</w:t>
      </w:r>
    </w:p>
    <w:p w14:paraId="0F2FE980" w14:textId="77777777" w:rsidR="00B37EBD" w:rsidRPr="00E5687A" w:rsidRDefault="00DE5C8D" w:rsidP="00B37EBD">
      <w:pPr>
        <w:rPr>
          <w:b/>
          <w:u w:val="single"/>
        </w:rPr>
      </w:pPr>
      <w:r w:rsidRPr="00E5687A">
        <w:rPr>
          <w:b/>
          <w:u w:val="single"/>
        </w:rPr>
        <w:t>Päevakord:</w:t>
      </w:r>
    </w:p>
    <w:p w14:paraId="3C1D8301" w14:textId="77777777" w:rsidR="00D31EAF" w:rsidRPr="009E0D79" w:rsidRDefault="00D31EAF" w:rsidP="00D31EAF">
      <w:pPr>
        <w:pStyle w:val="ListParagraph"/>
        <w:numPr>
          <w:ilvl w:val="0"/>
          <w:numId w:val="15"/>
        </w:numPr>
      </w:pPr>
      <w:r w:rsidRPr="009E0D79">
        <w:t>SLO tõlke ülevaatus</w:t>
      </w:r>
    </w:p>
    <w:p w14:paraId="53379D58" w14:textId="77777777" w:rsidR="00D31EAF" w:rsidRDefault="00D31EAF" w:rsidP="00D31EAF">
      <w:pPr>
        <w:pStyle w:val="ListParagraph"/>
        <w:numPr>
          <w:ilvl w:val="0"/>
          <w:numId w:val="15"/>
        </w:numPr>
      </w:pPr>
      <w:r w:rsidRPr="009E0D79">
        <w:t>Hinnang tõlke kasutamiseks</w:t>
      </w:r>
    </w:p>
    <w:p w14:paraId="179C2CF6" w14:textId="77777777" w:rsidR="009E0D79" w:rsidRPr="009E0D79" w:rsidRDefault="009E0D79" w:rsidP="00D31EAF">
      <w:pPr>
        <w:pStyle w:val="ListParagraph"/>
        <w:numPr>
          <w:ilvl w:val="0"/>
          <w:numId w:val="15"/>
        </w:numPr>
      </w:pPr>
      <w:r>
        <w:t>Soovitus ETIM töögrupile</w:t>
      </w:r>
    </w:p>
    <w:p w14:paraId="5D7593BC" w14:textId="77777777" w:rsidR="00E2510D" w:rsidRPr="009E0D79" w:rsidRDefault="00E2510D" w:rsidP="00D31EAF">
      <w:pPr>
        <w:pStyle w:val="ListParagraph"/>
      </w:pPr>
    </w:p>
    <w:p w14:paraId="02B1803F" w14:textId="77777777" w:rsidR="00A53023" w:rsidRDefault="00A53023" w:rsidP="00A53023"/>
    <w:p w14:paraId="6E91A868" w14:textId="77777777" w:rsidR="00A53023" w:rsidRPr="00E2510D" w:rsidRDefault="00E2510D" w:rsidP="00E2510D">
      <w:pPr>
        <w:rPr>
          <w:b/>
          <w:u w:val="single"/>
        </w:rPr>
      </w:pPr>
      <w:r>
        <w:rPr>
          <w:b/>
          <w:u w:val="single"/>
        </w:rPr>
        <w:t>Arutelu ja otsused</w:t>
      </w:r>
      <w:r w:rsidR="00A53023" w:rsidRPr="00E2510D">
        <w:rPr>
          <w:b/>
          <w:u w:val="single"/>
        </w:rPr>
        <w:t>:</w:t>
      </w:r>
    </w:p>
    <w:p w14:paraId="64F68E79" w14:textId="77777777" w:rsidR="00D31EAF" w:rsidRPr="009E0D79" w:rsidRDefault="00D31EAF" w:rsidP="00E2510D">
      <w:pPr>
        <w:pStyle w:val="ListParagraph"/>
        <w:numPr>
          <w:ilvl w:val="0"/>
          <w:numId w:val="18"/>
        </w:numPr>
        <w:rPr>
          <w:b/>
        </w:rPr>
      </w:pPr>
      <w:r w:rsidRPr="009E0D79">
        <w:rPr>
          <w:b/>
        </w:rPr>
        <w:t xml:space="preserve">SLO tõlke ülevaatus </w:t>
      </w:r>
    </w:p>
    <w:p w14:paraId="61C4B011" w14:textId="77777777" w:rsidR="00D31EAF" w:rsidRDefault="00D31EAF" w:rsidP="00D31EAF">
      <w:pPr>
        <w:pStyle w:val="ListParagraph"/>
      </w:pPr>
      <w:r>
        <w:t>Hindamiskomisjon koosseisus Märt Viileberg, Urmas Leitmäe ja Arles Taal palus SLO-l esitada järgmiste tõlgete näited (juhuslik valik kõikide terminite hulgast) ning nende ülevaatuse käigus veel mitme termini kontroll samast terminite grupist:</w:t>
      </w:r>
    </w:p>
    <w:p w14:paraId="51A35C88" w14:textId="4AF2B752" w:rsidR="00D31EAF" w:rsidRDefault="00D31EAF" w:rsidP="00D31EAF">
      <w:pPr>
        <w:numPr>
          <w:ilvl w:val="0"/>
          <w:numId w:val="27"/>
        </w:numPr>
        <w:rPr>
          <w:color w:val="000000"/>
        </w:rPr>
      </w:pPr>
      <w:r>
        <w:rPr>
          <w:color w:val="000000"/>
        </w:rPr>
        <w:t>Installation pipes</w:t>
      </w:r>
      <w:r>
        <w:rPr>
          <w:rStyle w:val="apple-converted-space"/>
          <w:color w:val="000000"/>
        </w:rPr>
        <w:t> </w:t>
      </w:r>
      <w:r>
        <w:rPr>
          <w:color w:val="1F497D"/>
        </w:rPr>
        <w:t>EG000002</w:t>
      </w:r>
      <w:r>
        <w:rPr>
          <w:rStyle w:val="apple-converted-space"/>
          <w:color w:val="1F497D"/>
        </w:rPr>
        <w:t> </w:t>
      </w:r>
      <w:r>
        <w:rPr>
          <w:color w:val="000000"/>
        </w:rPr>
        <w:t xml:space="preserve">- Bend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protection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tubes</w:t>
      </w:r>
      <w:proofErr w:type="spellEnd"/>
      <w:r>
        <w:rPr>
          <w:rStyle w:val="apple-converted-space"/>
          <w:color w:val="1F497D"/>
        </w:rPr>
        <w:t> </w:t>
      </w:r>
      <w:r>
        <w:rPr>
          <w:color w:val="000000"/>
        </w:rPr>
        <w:t>EC000936  </w:t>
      </w:r>
      <w:r>
        <w:rPr>
          <w:rStyle w:val="apple-converted-space"/>
          <w:color w:val="1F497D"/>
        </w:rPr>
        <w:t> </w:t>
      </w:r>
      <w:r>
        <w:rPr>
          <w:color w:val="1F497D"/>
        </w:rPr>
        <w:t>-</w:t>
      </w:r>
      <w:r>
        <w:rPr>
          <w:rStyle w:val="apple-converted-space"/>
          <w:color w:val="1F497D"/>
        </w:rPr>
        <w:t> </w:t>
      </w:r>
      <w:hyperlink r:id="rId8" w:history="1">
        <w:r w:rsidR="009E11A7" w:rsidRPr="00975F1B">
          <w:rPr>
            <w:rStyle w:val="Hyperlink"/>
          </w:rPr>
          <w:t>https://prod.etimnternational.com/Class/Details/?classversion=7&amp;classid=EC000936&amp;ref=%2FClass%2FDetails%2F%3F</w:t>
        </w:r>
      </w:hyperlink>
    </w:p>
    <w:p w14:paraId="0321BDE1" w14:textId="6F3F5A4E" w:rsidR="00D31EAF" w:rsidRDefault="00D31EAF" w:rsidP="00D31EAF">
      <w:pPr>
        <w:numPr>
          <w:ilvl w:val="0"/>
          <w:numId w:val="27"/>
        </w:numPr>
        <w:rPr>
          <w:color w:val="000000"/>
        </w:rPr>
      </w:pPr>
      <w:proofErr w:type="spellStart"/>
      <w:r>
        <w:rPr>
          <w:color w:val="000000"/>
        </w:rPr>
        <w:t>Sub</w:t>
      </w:r>
      <w:proofErr w:type="spellEnd"/>
      <w:r>
        <w:rPr>
          <w:color w:val="000000"/>
        </w:rPr>
        <w:t xml:space="preserve">-floor </w:t>
      </w:r>
      <w:proofErr w:type="spellStart"/>
      <w:r>
        <w:rPr>
          <w:color w:val="000000"/>
        </w:rPr>
        <w:t>systems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1F497D"/>
        </w:rPr>
        <w:t>EG000005: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Slot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cable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extension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installation</w:t>
      </w:r>
      <w:proofErr w:type="spellEnd"/>
      <w:r>
        <w:rPr>
          <w:color w:val="000000"/>
        </w:rPr>
        <w:t xml:space="preserve"> </w:t>
      </w:r>
      <w:bookmarkStart w:id="0" w:name="_GoBack"/>
      <w:bookmarkEnd w:id="0"/>
      <w:proofErr w:type="spellStart"/>
      <w:r>
        <w:rPr>
          <w:color w:val="000000"/>
        </w:rPr>
        <w:t>units</w:t>
      </w:r>
      <w:proofErr w:type="spellEnd"/>
      <w:r>
        <w:rPr>
          <w:rStyle w:val="apple-converted-space"/>
          <w:color w:val="1F497D"/>
        </w:rPr>
        <w:t> </w:t>
      </w:r>
      <w:r>
        <w:rPr>
          <w:color w:val="000000"/>
        </w:rPr>
        <w:t>EC001923  -</w:t>
      </w:r>
      <w:r>
        <w:rPr>
          <w:rStyle w:val="apple-converted-space"/>
          <w:color w:val="000000"/>
        </w:rPr>
        <w:t> </w:t>
      </w:r>
      <w:hyperlink r:id="rId9" w:history="1">
        <w:r w:rsidR="00D41148" w:rsidRPr="00975F1B">
          <w:rPr>
            <w:rStyle w:val="Hyperlink"/>
          </w:rPr>
          <w:t>https://prod.etiminternational.com/Class/Details/?classversion=5&amp;classid=EC001923&amp;ref=%2FClass%2FDetails%2F%3F</w:t>
        </w:r>
      </w:hyperlink>
    </w:p>
    <w:p w14:paraId="407E0681" w14:textId="235AB6F6" w:rsidR="00D31EAF" w:rsidRDefault="00D31EAF" w:rsidP="00D31EAF">
      <w:pPr>
        <w:numPr>
          <w:ilvl w:val="0"/>
          <w:numId w:val="27"/>
        </w:numPr>
        <w:rPr>
          <w:color w:val="000000"/>
        </w:rPr>
      </w:pPr>
      <w:r>
        <w:rPr>
          <w:color w:val="000000"/>
        </w:rPr>
        <w:t xml:space="preserve">Terminal </w:t>
      </w:r>
      <w:proofErr w:type="spellStart"/>
      <w:r>
        <w:rPr>
          <w:color w:val="000000"/>
        </w:rPr>
        <w:t>blocks</w:t>
      </w:r>
      <w:proofErr w:type="spellEnd"/>
      <w:r>
        <w:rPr>
          <w:rStyle w:val="apple-converted-space"/>
          <w:color w:val="1F497D"/>
        </w:rPr>
        <w:t> </w:t>
      </w:r>
      <w:r>
        <w:rPr>
          <w:color w:val="1F497D"/>
        </w:rPr>
        <w:t>EG000012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Panel</w:t>
      </w:r>
      <w:proofErr w:type="spellEnd"/>
      <w:r>
        <w:rPr>
          <w:color w:val="000000"/>
        </w:rPr>
        <w:t xml:space="preserve"> feed-</w:t>
      </w:r>
      <w:proofErr w:type="spellStart"/>
      <w:r>
        <w:rPr>
          <w:color w:val="000000"/>
        </w:rPr>
        <w:t>through</w:t>
      </w:r>
      <w:proofErr w:type="spellEnd"/>
      <w:r>
        <w:rPr>
          <w:color w:val="000000"/>
        </w:rPr>
        <w:t xml:space="preserve"> terminal </w:t>
      </w:r>
      <w:proofErr w:type="spellStart"/>
      <w:r>
        <w:rPr>
          <w:color w:val="000000"/>
        </w:rPr>
        <w:t>block</w:t>
      </w:r>
      <w:proofErr w:type="spellEnd"/>
      <w:r>
        <w:rPr>
          <w:color w:val="1F497D"/>
        </w:rPr>
        <w:t>  EC001283  -</w:t>
      </w:r>
      <w:r>
        <w:rPr>
          <w:rStyle w:val="apple-converted-space"/>
          <w:color w:val="1F497D"/>
        </w:rPr>
        <w:t> </w:t>
      </w:r>
      <w:hyperlink r:id="rId10" w:history="1">
        <w:r w:rsidR="00D41148" w:rsidRPr="00975F1B">
          <w:rPr>
            <w:rStyle w:val="Hyperlink"/>
          </w:rPr>
          <w:t>https://prod.etiminternational.com/Class/Details/?classversion=5&amp;classid=EC001283&amp;ref=%2FClass%2FDetails%2F%3F</w:t>
        </w:r>
      </w:hyperlink>
    </w:p>
    <w:p w14:paraId="3DCC4B52" w14:textId="4EDFC387" w:rsidR="00D31EAF" w:rsidRDefault="00D31EAF" w:rsidP="00D31EAF">
      <w:pPr>
        <w:numPr>
          <w:ilvl w:val="0"/>
          <w:numId w:val="27"/>
        </w:numPr>
        <w:rPr>
          <w:color w:val="000000"/>
        </w:rPr>
      </w:pPr>
      <w:proofErr w:type="spellStart"/>
      <w:r>
        <w:rPr>
          <w:color w:val="000000"/>
        </w:rPr>
        <w:t>Domestic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switching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devices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1F497D"/>
        </w:rPr>
        <w:t>EG000013</w:t>
      </w:r>
      <w:r>
        <w:rPr>
          <w:rStyle w:val="apple-converted-space"/>
          <w:color w:val="1F497D"/>
        </w:rPr>
        <w:t> 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Accessories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movement</w:t>
      </w:r>
      <w:proofErr w:type="spellEnd"/>
      <w:r w:rsidR="00F50EE3">
        <w:rPr>
          <w:color w:val="000000"/>
        </w:rPr>
        <w:t xml:space="preserve"> </w:t>
      </w:r>
      <w:r w:rsidR="00D41148">
        <w:rPr>
          <w:color w:val="000000"/>
        </w:rPr>
        <w:t>s</w:t>
      </w:r>
      <w:r>
        <w:rPr>
          <w:color w:val="000000"/>
        </w:rPr>
        <w:t>ensor</w:t>
      </w:r>
      <w:r>
        <w:rPr>
          <w:rStyle w:val="apple-converted-space"/>
          <w:color w:val="000000"/>
        </w:rPr>
        <w:t> </w:t>
      </w:r>
      <w:r>
        <w:rPr>
          <w:color w:val="1F497D"/>
        </w:rPr>
        <w:t>EC001580  -</w:t>
      </w:r>
      <w:r>
        <w:rPr>
          <w:rStyle w:val="apple-converted-space"/>
          <w:color w:val="1F497D"/>
        </w:rPr>
        <w:t> </w:t>
      </w:r>
      <w:hyperlink r:id="rId11" w:history="1">
        <w:r w:rsidR="00F50EE3" w:rsidRPr="00975F1B">
          <w:rPr>
            <w:rStyle w:val="Hyperlink"/>
          </w:rPr>
          <w:t>https://prod.etiminternational.com/Class/Details/?classversion=7&amp;classid=EC001580&amp;ref=%2FClass%2FDetails%2F%3F</w:t>
        </w:r>
      </w:hyperlink>
      <w:r>
        <w:rPr>
          <w:rStyle w:val="apple-converted-space"/>
          <w:color w:val="1F497D"/>
        </w:rPr>
        <w:t> </w:t>
      </w:r>
    </w:p>
    <w:p w14:paraId="61726C11" w14:textId="6A4182F8" w:rsidR="00D31EAF" w:rsidRDefault="00D31EAF" w:rsidP="00D31EAF">
      <w:pPr>
        <w:numPr>
          <w:ilvl w:val="0"/>
          <w:numId w:val="27"/>
        </w:numPr>
        <w:rPr>
          <w:color w:val="000000"/>
        </w:rPr>
      </w:pPr>
      <w:proofErr w:type="spellStart"/>
      <w:r>
        <w:rPr>
          <w:color w:val="000000"/>
        </w:rPr>
        <w:t>Receptive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processing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field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equipment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Switching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occupancy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detector</w:t>
      </w:r>
      <w:proofErr w:type="spellEnd"/>
      <w:r>
        <w:rPr>
          <w:rStyle w:val="apple-converted-space"/>
          <w:color w:val="1F497D"/>
        </w:rPr>
        <w:t> </w:t>
      </w:r>
      <w:r>
        <w:rPr>
          <w:color w:val="1F497D"/>
        </w:rPr>
        <w:t xml:space="preserve">– </w:t>
      </w:r>
    </w:p>
    <w:p w14:paraId="7DA8BBDD" w14:textId="74AC0352" w:rsidR="00D31EAF" w:rsidRDefault="00D31EAF" w:rsidP="00D31EAF">
      <w:pPr>
        <w:numPr>
          <w:ilvl w:val="0"/>
          <w:numId w:val="27"/>
        </w:numPr>
        <w:rPr>
          <w:color w:val="000000"/>
        </w:rPr>
      </w:pPr>
      <w:proofErr w:type="spellStart"/>
      <w:r>
        <w:rPr>
          <w:color w:val="000000"/>
        </w:rPr>
        <w:t>PLC's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1F497D"/>
        </w:rPr>
        <w:t>EG000024</w:t>
      </w:r>
      <w:r>
        <w:rPr>
          <w:rStyle w:val="apple-converted-space"/>
          <w:color w:val="1F497D"/>
        </w:rPr>
        <w:t> </w:t>
      </w:r>
      <w:r>
        <w:rPr>
          <w:color w:val="000000"/>
        </w:rPr>
        <w:t xml:space="preserve"> - </w:t>
      </w:r>
      <w:proofErr w:type="spellStart"/>
      <w:r>
        <w:rPr>
          <w:color w:val="000000"/>
        </w:rPr>
        <w:t>Fieldbus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decentr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periphery</w:t>
      </w:r>
      <w:proofErr w:type="spellEnd"/>
      <w:r>
        <w:rPr>
          <w:color w:val="000000"/>
        </w:rPr>
        <w:t xml:space="preserve"> </w:t>
      </w:r>
      <w:r w:rsidR="005B0D8F">
        <w:rPr>
          <w:color w:val="000000"/>
        </w:rPr>
        <w:t>–</w:t>
      </w:r>
      <w:r>
        <w:rPr>
          <w:color w:val="000000"/>
        </w:rPr>
        <w:t xml:space="preserve"> </w:t>
      </w:r>
      <w:r w:rsidR="005B0D8F">
        <w:rPr>
          <w:color w:val="000000"/>
        </w:rPr>
        <w:t xml:space="preserve">Basic </w:t>
      </w:r>
      <w:proofErr w:type="spellStart"/>
      <w:r>
        <w:rPr>
          <w:color w:val="000000"/>
        </w:rPr>
        <w:t>appliance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1F497D"/>
        </w:rPr>
        <w:t>EC001603  -</w:t>
      </w:r>
      <w:r>
        <w:rPr>
          <w:rStyle w:val="apple-converted-space"/>
          <w:color w:val="1F497D"/>
        </w:rPr>
        <w:t> </w:t>
      </w:r>
      <w:hyperlink r:id="rId12" w:history="1">
        <w:r w:rsidR="00C200CA" w:rsidRPr="00975F1B">
          <w:rPr>
            <w:rStyle w:val="Hyperlink"/>
          </w:rPr>
          <w:t>https://prod.etiminternational.com/Class/Details/?classversion=6&amp;classid=EC001603&amp;ref=%2FClass%2FDetails%2F%3F</w:t>
        </w:r>
      </w:hyperlink>
    </w:p>
    <w:p w14:paraId="4D3BF882" w14:textId="3B411FBB" w:rsidR="00D31EAF" w:rsidRDefault="00D31EAF" w:rsidP="00D31EAF">
      <w:pPr>
        <w:numPr>
          <w:ilvl w:val="0"/>
          <w:numId w:val="27"/>
        </w:numPr>
        <w:rPr>
          <w:color w:val="000000"/>
        </w:rPr>
      </w:pPr>
      <w:proofErr w:type="spellStart"/>
      <w:r>
        <w:rPr>
          <w:color w:val="000000"/>
        </w:rPr>
        <w:t>Circuit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breakers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fuses</w:t>
      </w:r>
      <w:proofErr w:type="spellEnd"/>
      <w:r>
        <w:rPr>
          <w:rStyle w:val="apple-converted-space"/>
          <w:color w:val="1F497D"/>
        </w:rPr>
        <w:t> </w:t>
      </w:r>
      <w:r>
        <w:rPr>
          <w:color w:val="1F497D"/>
        </w:rPr>
        <w:t>EG000020</w:t>
      </w:r>
      <w:r>
        <w:rPr>
          <w:rStyle w:val="apple-converted-space"/>
          <w:color w:val="000000"/>
        </w:rPr>
        <w:t> </w:t>
      </w:r>
      <w:r w:rsidR="00FE5FDC">
        <w:rPr>
          <w:color w:val="1F497D"/>
        </w:rPr>
        <w:t xml:space="preserve"> </w:t>
      </w:r>
      <w:proofErr w:type="spellStart"/>
      <w:r>
        <w:rPr>
          <w:color w:val="1F497D"/>
        </w:rPr>
        <w:t>Miniature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circuit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breaker</w:t>
      </w:r>
      <w:proofErr w:type="spellEnd"/>
      <w:r>
        <w:rPr>
          <w:color w:val="1F497D"/>
        </w:rPr>
        <w:t xml:space="preserve"> (MCB) </w:t>
      </w:r>
      <w:proofErr w:type="spellStart"/>
      <w:r>
        <w:rPr>
          <w:color w:val="1F497D"/>
        </w:rPr>
        <w:t>with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auxiliary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device</w:t>
      </w:r>
      <w:proofErr w:type="spellEnd"/>
      <w:r>
        <w:rPr>
          <w:color w:val="1F497D"/>
        </w:rPr>
        <w:t xml:space="preserve"> EC002694  -</w:t>
      </w:r>
      <w:r>
        <w:rPr>
          <w:rStyle w:val="apple-converted-space"/>
          <w:color w:val="1F497D"/>
        </w:rPr>
        <w:t> </w:t>
      </w:r>
      <w:hyperlink r:id="rId13" w:history="1">
        <w:r w:rsidR="008B2EC6" w:rsidRPr="00975F1B">
          <w:rPr>
            <w:rStyle w:val="Hyperlink"/>
          </w:rPr>
          <w:t>https://prod.etiminternational.com/Class/Details/?classversion=7&amp;classid=EC002694&amp;ref=%2FClass%2FDetails%2F%3F</w:t>
        </w:r>
      </w:hyperlink>
      <w:r>
        <w:rPr>
          <w:rStyle w:val="apple-converted-space"/>
          <w:color w:val="1F497D"/>
        </w:rPr>
        <w:t> </w:t>
      </w:r>
    </w:p>
    <w:p w14:paraId="10B96A5F" w14:textId="49EAD5A8" w:rsidR="00D31EAF" w:rsidRDefault="00D31EAF" w:rsidP="00D31EAF">
      <w:pPr>
        <w:numPr>
          <w:ilvl w:val="0"/>
          <w:numId w:val="27"/>
        </w:numPr>
        <w:rPr>
          <w:color w:val="000000"/>
        </w:rPr>
      </w:pPr>
      <w:proofErr w:type="spellStart"/>
      <w:r>
        <w:rPr>
          <w:color w:val="000000"/>
        </w:rPr>
        <w:t>Data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telecommunication</w:t>
      </w:r>
      <w:proofErr w:type="spellEnd"/>
      <w:r>
        <w:rPr>
          <w:rStyle w:val="apple-converted-space"/>
          <w:color w:val="1F497D"/>
        </w:rPr>
        <w:t> </w:t>
      </w:r>
      <w:r>
        <w:rPr>
          <w:color w:val="1F497D"/>
        </w:rPr>
        <w:t>EG000037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Module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network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component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network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unit</w:t>
      </w:r>
      <w:proofErr w:type="spellEnd"/>
      <w:r>
        <w:rPr>
          <w:rStyle w:val="apple-converted-space"/>
          <w:color w:val="1F497D"/>
        </w:rPr>
        <w:t> </w:t>
      </w:r>
      <w:r>
        <w:rPr>
          <w:color w:val="1F497D"/>
        </w:rPr>
        <w:t>EC000309  -</w:t>
      </w:r>
      <w:hyperlink r:id="rId14" w:history="1">
        <w:r w:rsidR="008B2EC6" w:rsidRPr="00975F1B">
          <w:rPr>
            <w:rStyle w:val="Hyperlink"/>
          </w:rPr>
          <w:t>https://prod.etimnternational.com/Class/Details/?classversion=5&amp;classid=EC000309&amp;ref=%2FClass%2FDetails%2F%3F</w:t>
        </w:r>
      </w:hyperlink>
    </w:p>
    <w:p w14:paraId="34327B81" w14:textId="1CD94852" w:rsidR="00D31EAF" w:rsidRDefault="00D31EAF" w:rsidP="00D31EAF">
      <w:pPr>
        <w:numPr>
          <w:ilvl w:val="0"/>
          <w:numId w:val="27"/>
        </w:numPr>
        <w:rPr>
          <w:color w:val="000000"/>
        </w:rPr>
      </w:pPr>
      <w:proofErr w:type="spellStart"/>
      <w:r>
        <w:rPr>
          <w:color w:val="000000"/>
        </w:rPr>
        <w:t>Photovoltaics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Photovoltaics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large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display</w:t>
      </w:r>
      <w:proofErr w:type="spellEnd"/>
      <w:r>
        <w:rPr>
          <w:rStyle w:val="apple-converted-space"/>
          <w:color w:val="1F497D"/>
        </w:rPr>
        <w:t> </w:t>
      </w:r>
      <w:proofErr w:type="spellStart"/>
      <w:r>
        <w:rPr>
          <w:color w:val="000000"/>
        </w:rPr>
        <w:t>detector</w:t>
      </w:r>
      <w:proofErr w:type="spellEnd"/>
      <w:r>
        <w:rPr>
          <w:rStyle w:val="apple-converted-space"/>
          <w:color w:val="1F497D"/>
        </w:rPr>
        <w:t> </w:t>
      </w:r>
    </w:p>
    <w:p w14:paraId="318A87A7" w14:textId="77777777" w:rsidR="008B2EC6" w:rsidRPr="008B2EC6" w:rsidRDefault="00D31EAF" w:rsidP="00AD5C3B">
      <w:pPr>
        <w:numPr>
          <w:ilvl w:val="0"/>
          <w:numId w:val="27"/>
        </w:numPr>
        <w:rPr>
          <w:color w:val="000000"/>
        </w:rPr>
      </w:pPr>
      <w:proofErr w:type="spellStart"/>
      <w:r w:rsidRPr="008B2EC6">
        <w:rPr>
          <w:color w:val="000000"/>
        </w:rPr>
        <w:t>Industrial</w:t>
      </w:r>
      <w:proofErr w:type="spellEnd"/>
      <w:r w:rsidRPr="008B2EC6">
        <w:rPr>
          <w:color w:val="000000"/>
        </w:rPr>
        <w:t xml:space="preserve"> </w:t>
      </w:r>
      <w:proofErr w:type="spellStart"/>
      <w:r w:rsidRPr="008B2EC6">
        <w:rPr>
          <w:color w:val="000000"/>
        </w:rPr>
        <w:t>lighting</w:t>
      </w:r>
      <w:proofErr w:type="spellEnd"/>
      <w:r w:rsidRPr="008B2EC6">
        <w:rPr>
          <w:color w:val="000000"/>
        </w:rPr>
        <w:t xml:space="preserve"> </w:t>
      </w:r>
      <w:proofErr w:type="spellStart"/>
      <w:r w:rsidRPr="008B2EC6">
        <w:rPr>
          <w:color w:val="000000"/>
        </w:rPr>
        <w:t>fittings</w:t>
      </w:r>
      <w:proofErr w:type="spellEnd"/>
      <w:r w:rsidRPr="008B2EC6">
        <w:rPr>
          <w:color w:val="000000"/>
        </w:rPr>
        <w:t xml:space="preserve"> - </w:t>
      </w:r>
      <w:proofErr w:type="spellStart"/>
      <w:r w:rsidRPr="008B2EC6">
        <w:rPr>
          <w:color w:val="000000"/>
        </w:rPr>
        <w:t>Watertight</w:t>
      </w:r>
      <w:proofErr w:type="spellEnd"/>
      <w:r w:rsidRPr="008B2EC6">
        <w:rPr>
          <w:color w:val="000000"/>
        </w:rPr>
        <w:t xml:space="preserve"> </w:t>
      </w:r>
      <w:proofErr w:type="spellStart"/>
      <w:r w:rsidRPr="008B2EC6">
        <w:rPr>
          <w:color w:val="000000"/>
        </w:rPr>
        <w:t>luminaire</w:t>
      </w:r>
      <w:proofErr w:type="spellEnd"/>
      <w:r w:rsidRPr="008B2EC6">
        <w:rPr>
          <w:rStyle w:val="apple-converted-space"/>
          <w:color w:val="1F497D"/>
        </w:rPr>
        <w:t> </w:t>
      </w:r>
      <w:r w:rsidRPr="008B2EC6">
        <w:rPr>
          <w:color w:val="1F497D"/>
        </w:rPr>
        <w:t> </w:t>
      </w:r>
    </w:p>
    <w:p w14:paraId="41495DA2" w14:textId="40C7C09E" w:rsidR="00D31EAF" w:rsidRPr="008B2EC6" w:rsidRDefault="00D31EAF" w:rsidP="00AD5C3B">
      <w:pPr>
        <w:numPr>
          <w:ilvl w:val="0"/>
          <w:numId w:val="27"/>
        </w:numPr>
        <w:rPr>
          <w:color w:val="000000"/>
        </w:rPr>
      </w:pPr>
      <w:proofErr w:type="spellStart"/>
      <w:r w:rsidRPr="008B2EC6">
        <w:rPr>
          <w:color w:val="000000"/>
        </w:rPr>
        <w:t>Discharge</w:t>
      </w:r>
      <w:proofErr w:type="spellEnd"/>
      <w:r w:rsidRPr="008B2EC6">
        <w:rPr>
          <w:color w:val="000000"/>
        </w:rPr>
        <w:t xml:space="preserve"> </w:t>
      </w:r>
      <w:proofErr w:type="spellStart"/>
      <w:r w:rsidRPr="008B2EC6">
        <w:rPr>
          <w:color w:val="000000"/>
        </w:rPr>
        <w:t>lamps</w:t>
      </w:r>
      <w:proofErr w:type="spellEnd"/>
      <w:r w:rsidRPr="008B2EC6">
        <w:rPr>
          <w:color w:val="000000"/>
        </w:rPr>
        <w:t xml:space="preserve"> - </w:t>
      </w:r>
      <w:proofErr w:type="spellStart"/>
      <w:r w:rsidRPr="008B2EC6">
        <w:rPr>
          <w:color w:val="000000"/>
        </w:rPr>
        <w:t>Halogen</w:t>
      </w:r>
      <w:proofErr w:type="spellEnd"/>
      <w:r w:rsidRPr="008B2EC6">
        <w:rPr>
          <w:color w:val="000000"/>
        </w:rPr>
        <w:t xml:space="preserve"> </w:t>
      </w:r>
      <w:proofErr w:type="spellStart"/>
      <w:r w:rsidRPr="008B2EC6">
        <w:rPr>
          <w:color w:val="000000"/>
        </w:rPr>
        <w:t>metal</w:t>
      </w:r>
      <w:proofErr w:type="spellEnd"/>
      <w:r w:rsidRPr="008B2EC6">
        <w:rPr>
          <w:color w:val="000000"/>
        </w:rPr>
        <w:t xml:space="preserve"> </w:t>
      </w:r>
      <w:proofErr w:type="spellStart"/>
      <w:r w:rsidRPr="008B2EC6">
        <w:rPr>
          <w:color w:val="000000"/>
        </w:rPr>
        <w:t>halide</w:t>
      </w:r>
      <w:proofErr w:type="spellEnd"/>
      <w:r w:rsidRPr="008B2EC6">
        <w:rPr>
          <w:color w:val="000000"/>
        </w:rPr>
        <w:t xml:space="preserve"> </w:t>
      </w:r>
      <w:proofErr w:type="spellStart"/>
      <w:r w:rsidRPr="008B2EC6">
        <w:rPr>
          <w:color w:val="000000"/>
        </w:rPr>
        <w:t>reflector</w:t>
      </w:r>
      <w:proofErr w:type="spellEnd"/>
      <w:r w:rsidRPr="008B2EC6">
        <w:rPr>
          <w:color w:val="000000"/>
        </w:rPr>
        <w:t xml:space="preserve"> lamp</w:t>
      </w:r>
      <w:r w:rsidRPr="008B2EC6">
        <w:rPr>
          <w:rStyle w:val="apple-converted-space"/>
          <w:color w:val="1F497D"/>
        </w:rPr>
        <w:t> </w:t>
      </w:r>
      <w:r w:rsidRPr="008B2EC6">
        <w:rPr>
          <w:color w:val="1F497D"/>
        </w:rPr>
        <w:t>EC000037  -</w:t>
      </w:r>
      <w:r w:rsidRPr="008B2EC6">
        <w:rPr>
          <w:rStyle w:val="apple-converted-space"/>
          <w:color w:val="1F497D"/>
        </w:rPr>
        <w:t> </w:t>
      </w:r>
      <w:hyperlink r:id="rId15" w:history="1">
        <w:r w:rsidR="008B2EC6" w:rsidRPr="00975F1B">
          <w:rPr>
            <w:rStyle w:val="Hyperlink"/>
          </w:rPr>
          <w:t>https://prod.etiminternational.com/Class/Details/?classversion=7&amp;classid=EC000037&amp;ref=%2FClass%2FDetails%2F%3F</w:t>
        </w:r>
      </w:hyperlink>
    </w:p>
    <w:p w14:paraId="3699E74B" w14:textId="309B91A3" w:rsidR="00D31EAF" w:rsidRDefault="00D31EAF" w:rsidP="00D31EAF">
      <w:pPr>
        <w:numPr>
          <w:ilvl w:val="0"/>
          <w:numId w:val="27"/>
        </w:numPr>
        <w:rPr>
          <w:color w:val="000000"/>
        </w:rPr>
      </w:pPr>
      <w:r>
        <w:rPr>
          <w:color w:val="000000"/>
        </w:rPr>
        <w:t xml:space="preserve">Installation </w:t>
      </w:r>
      <w:proofErr w:type="spellStart"/>
      <w:r>
        <w:rPr>
          <w:color w:val="000000"/>
        </w:rPr>
        <w:t>cables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1F497D"/>
        </w:rPr>
        <w:t>EG000001</w:t>
      </w:r>
      <w:r>
        <w:rPr>
          <w:rStyle w:val="apple-converted-space"/>
          <w:color w:val="1F497D"/>
        </w:rPr>
        <w:t> 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Low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voltage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power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cable</w:t>
      </w:r>
      <w:proofErr w:type="spellEnd"/>
      <w:r>
        <w:rPr>
          <w:rStyle w:val="apple-converted-space"/>
          <w:color w:val="1F497D"/>
        </w:rPr>
        <w:t> </w:t>
      </w:r>
      <w:r>
        <w:rPr>
          <w:color w:val="1F497D"/>
        </w:rPr>
        <w:t>EC003251 -</w:t>
      </w:r>
      <w:r>
        <w:rPr>
          <w:rStyle w:val="apple-converted-space"/>
          <w:color w:val="1F497D"/>
        </w:rPr>
        <w:t> </w:t>
      </w:r>
      <w:hyperlink r:id="rId16" w:history="1">
        <w:r w:rsidR="000D041C" w:rsidRPr="00975F1B">
          <w:rPr>
            <w:rStyle w:val="Hyperlink"/>
          </w:rPr>
          <w:t>https://prod.etimnternational.com/Class/Details/?classversion=7&amp;classid=EC000057&amp;ref=%2FClass%2FDetails%2F%3F</w:t>
        </w:r>
      </w:hyperlink>
      <w:r>
        <w:rPr>
          <w:rStyle w:val="apple-converted-space"/>
          <w:color w:val="1F497D"/>
        </w:rPr>
        <w:t> </w:t>
      </w:r>
      <w:r>
        <w:rPr>
          <w:color w:val="1F497D"/>
        </w:rPr>
        <w:t>-&gt;</w:t>
      </w:r>
      <w:r>
        <w:rPr>
          <w:rStyle w:val="apple-converted-space"/>
          <w:color w:val="1F497D"/>
        </w:rPr>
        <w:t> </w:t>
      </w:r>
      <w:hyperlink r:id="rId17" w:history="1">
        <w:r w:rsidR="005D3300" w:rsidRPr="00975F1B">
          <w:rPr>
            <w:rStyle w:val="Hyperlink"/>
          </w:rPr>
          <w:t>https://prod.etimnternational.com/Class/Details?classId=EC003251&amp;classVersion=1</w:t>
        </w:r>
      </w:hyperlink>
    </w:p>
    <w:p w14:paraId="494B011C" w14:textId="1942227D" w:rsidR="00D31EAF" w:rsidRDefault="00D31EAF" w:rsidP="00D31EAF">
      <w:pPr>
        <w:numPr>
          <w:ilvl w:val="0"/>
          <w:numId w:val="27"/>
        </w:numPr>
        <w:rPr>
          <w:color w:val="000000"/>
        </w:rPr>
      </w:pPr>
      <w:r>
        <w:rPr>
          <w:color w:val="000000"/>
        </w:rPr>
        <w:t xml:space="preserve">Installation </w:t>
      </w:r>
      <w:proofErr w:type="spellStart"/>
      <w:r>
        <w:rPr>
          <w:color w:val="000000"/>
        </w:rPr>
        <w:t>cables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Flexible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cable</w:t>
      </w:r>
      <w:proofErr w:type="spellEnd"/>
      <w:r>
        <w:rPr>
          <w:rStyle w:val="apple-converted-space"/>
          <w:color w:val="1F497D"/>
        </w:rPr>
        <w:t> </w:t>
      </w:r>
      <w:r>
        <w:rPr>
          <w:color w:val="1F497D"/>
        </w:rPr>
        <w:t>EC003250 -</w:t>
      </w:r>
      <w:r>
        <w:rPr>
          <w:rStyle w:val="apple-converted-space"/>
          <w:color w:val="1F497D"/>
        </w:rPr>
        <w:t> </w:t>
      </w:r>
      <w:hyperlink r:id="rId18" w:history="1">
        <w:r w:rsidR="005D3300" w:rsidRPr="00975F1B">
          <w:rPr>
            <w:rStyle w:val="Hyperlink"/>
          </w:rPr>
          <w:t>https://prod.etimnternational.com/Class/Details/?classversion=7&amp;classid=EC001578&amp;ref=%2FClass%2FDetails%2F%3F</w:t>
        </w:r>
      </w:hyperlink>
      <w:r>
        <w:rPr>
          <w:rStyle w:val="apple-converted-space"/>
          <w:color w:val="1F497D"/>
        </w:rPr>
        <w:t> </w:t>
      </w:r>
      <w:r>
        <w:rPr>
          <w:color w:val="1F497D"/>
        </w:rPr>
        <w:t>-&gt;</w:t>
      </w:r>
      <w:r>
        <w:rPr>
          <w:rStyle w:val="apple-converted-space"/>
          <w:color w:val="1F497D"/>
        </w:rPr>
        <w:t> </w:t>
      </w:r>
      <w:hyperlink r:id="rId19" w:history="1">
        <w:r w:rsidR="005D3300" w:rsidRPr="00975F1B">
          <w:rPr>
            <w:rStyle w:val="Hyperlink"/>
          </w:rPr>
          <w:t>https://prod.etimnternational.com/Class/Details?classId=EC003250&amp;classVersion=2</w:t>
        </w:r>
      </w:hyperlink>
    </w:p>
    <w:p w14:paraId="5D767958" w14:textId="77777777" w:rsidR="00D31EAF" w:rsidRDefault="00D31EAF" w:rsidP="00D31EAF">
      <w:pPr>
        <w:pStyle w:val="ListParagraph"/>
      </w:pPr>
    </w:p>
    <w:p w14:paraId="251A0D92" w14:textId="77777777" w:rsidR="00D31EAF" w:rsidRDefault="00D31EAF" w:rsidP="00D31EAF">
      <w:pPr>
        <w:pStyle w:val="ListParagraph"/>
      </w:pPr>
      <w:r>
        <w:t>Leiti, et väga suur osa termineid on tõlgitud arusaadavalt. Tõlgete hulgas jäid silma üksikud terminid, millede tõlge tekitas kõhklusi, näiteks:</w:t>
      </w:r>
    </w:p>
    <w:p w14:paraId="73876364" w14:textId="77777777" w:rsidR="00D31EAF" w:rsidRDefault="00D31EAF" w:rsidP="00D31EAF">
      <w:pPr>
        <w:pStyle w:val="ListParagraph"/>
        <w:numPr>
          <w:ilvl w:val="0"/>
          <w:numId w:val="28"/>
        </w:numPr>
      </w:pPr>
      <w:r>
        <w:t>Karp-karbik</w:t>
      </w:r>
    </w:p>
    <w:p w14:paraId="2BFCECDD" w14:textId="77777777" w:rsidR="00D31EAF" w:rsidRDefault="00D31EAF" w:rsidP="00D31EAF">
      <w:pPr>
        <w:pStyle w:val="ListParagraph"/>
        <w:numPr>
          <w:ilvl w:val="0"/>
          <w:numId w:val="28"/>
        </w:numPr>
      </w:pPr>
      <w:r>
        <w:t>Paneeli klemmtoite läbiviik – jätkuklemm</w:t>
      </w:r>
    </w:p>
    <w:p w14:paraId="2117A5BD" w14:textId="4FE76F8E" w:rsidR="00D31EAF" w:rsidRDefault="00D31EAF" w:rsidP="00D31EAF">
      <w:pPr>
        <w:ind w:left="708"/>
      </w:pPr>
      <w:r>
        <w:t>Mitmed grupid on muutumisel</w:t>
      </w:r>
      <w:r w:rsidR="00501043">
        <w:t>,</w:t>
      </w:r>
      <w:r>
        <w:t xml:space="preserve"> st ETIM 6 ja 7 vahel on toodete paigutusel ja terminite jaotuses erinevused</w:t>
      </w:r>
      <w:r w:rsidR="00034136">
        <w:t>,</w:t>
      </w:r>
      <w:r w:rsidR="00757F2F">
        <w:t xml:space="preserve"> näiteks on muutumas kogu kaablite osa</w:t>
      </w:r>
      <w:r>
        <w:t xml:space="preserve">. </w:t>
      </w:r>
    </w:p>
    <w:p w14:paraId="233E1A21" w14:textId="77777777" w:rsidR="00A53023" w:rsidRDefault="00A53023" w:rsidP="00320493">
      <w:pPr>
        <w:ind w:left="708"/>
      </w:pPr>
    </w:p>
    <w:p w14:paraId="207D2EFE" w14:textId="77777777" w:rsidR="00757F2F" w:rsidRPr="009E0D79" w:rsidRDefault="00757F2F" w:rsidP="00D31EAF">
      <w:pPr>
        <w:pStyle w:val="ListParagraph"/>
        <w:numPr>
          <w:ilvl w:val="0"/>
          <w:numId w:val="18"/>
        </w:numPr>
        <w:rPr>
          <w:b/>
        </w:rPr>
      </w:pPr>
      <w:r w:rsidRPr="009E0D79">
        <w:rPr>
          <w:b/>
        </w:rPr>
        <w:t>Hinnang</w:t>
      </w:r>
      <w:r w:rsidR="009E0D79">
        <w:rPr>
          <w:b/>
        </w:rPr>
        <w:t xml:space="preserve"> tõlkele</w:t>
      </w:r>
    </w:p>
    <w:p w14:paraId="7D80994A" w14:textId="07999F36" w:rsidR="00757F2F" w:rsidRDefault="00757F2F" w:rsidP="00757F2F">
      <w:pPr>
        <w:pStyle w:val="ListParagraph"/>
      </w:pPr>
      <w:r>
        <w:t>Otsustati, et SLO tõlge on</w:t>
      </w:r>
      <w:r w:rsidR="00681F8F">
        <w:t xml:space="preserve"> sobi</w:t>
      </w:r>
      <w:r>
        <w:t>lik praegusel kujul, kui parim võimalik valik kasutusele võtta. Seoses silma jäänud üksikute kõhklustega võiks olla EETEL</w:t>
      </w:r>
      <w:r w:rsidR="00DD59DA">
        <w:t xml:space="preserve"> juures </w:t>
      </w:r>
      <w:proofErr w:type="spellStart"/>
      <w:r w:rsidR="00DD59DA">
        <w:t>ETIMi</w:t>
      </w:r>
      <w:r>
        <w:t>l</w:t>
      </w:r>
      <w:proofErr w:type="spellEnd"/>
      <w:r>
        <w:t xml:space="preserve"> alaline töögrupp, kes koostöös TTÜ spetsialistidega annaks taolistele olukordadele oma hinnangu ning kinnitaks lõplikult kasutatavad terminid</w:t>
      </w:r>
      <w:r w:rsidR="00650E84">
        <w:t>.</w:t>
      </w:r>
    </w:p>
    <w:p w14:paraId="4985B5FA" w14:textId="2B7D9896" w:rsidR="00757F2F" w:rsidRDefault="00757F2F" w:rsidP="00757F2F">
      <w:pPr>
        <w:pStyle w:val="ListParagraph"/>
      </w:pPr>
      <w:r>
        <w:t>Töögrupp peaks olema ka EETELi poolne kontakt ETIM 7 tõlgete ülevaatusel ning ETIM 7 tõlgete tellija peaks olema EETEL</w:t>
      </w:r>
      <w:r w:rsidR="00650E84">
        <w:t>.</w:t>
      </w:r>
    </w:p>
    <w:p w14:paraId="29A308AB" w14:textId="77777777" w:rsidR="009E0D79" w:rsidRPr="009E0D79" w:rsidRDefault="009E0D79" w:rsidP="009E0D79">
      <w:pPr>
        <w:rPr>
          <w:b/>
        </w:rPr>
      </w:pPr>
    </w:p>
    <w:p w14:paraId="6E906195" w14:textId="6B0083E9" w:rsidR="009E0D79" w:rsidRPr="009E0D79" w:rsidRDefault="009E0D79" w:rsidP="009E0D79">
      <w:pPr>
        <w:pStyle w:val="ListParagraph"/>
        <w:numPr>
          <w:ilvl w:val="0"/>
          <w:numId w:val="18"/>
        </w:numPr>
        <w:rPr>
          <w:b/>
        </w:rPr>
      </w:pPr>
      <w:r w:rsidRPr="009E0D79">
        <w:rPr>
          <w:b/>
        </w:rPr>
        <w:t>Soovitus ETIM</w:t>
      </w:r>
      <w:r w:rsidR="00C90096">
        <w:rPr>
          <w:b/>
        </w:rPr>
        <w:t xml:space="preserve">i </w:t>
      </w:r>
      <w:r w:rsidR="003F7E1E">
        <w:rPr>
          <w:b/>
        </w:rPr>
        <w:t>asutamise</w:t>
      </w:r>
      <w:r w:rsidRPr="009E0D79">
        <w:rPr>
          <w:b/>
        </w:rPr>
        <w:t xml:space="preserve"> töögrupile</w:t>
      </w:r>
    </w:p>
    <w:p w14:paraId="33FC8CB0" w14:textId="06E8B554" w:rsidR="009E0D79" w:rsidRDefault="009E0D79" w:rsidP="009E0D79">
      <w:pPr>
        <w:pStyle w:val="ListParagraph"/>
      </w:pPr>
      <w:r>
        <w:t>Osta kokkuleppehinnaga SLO tõlge</w:t>
      </w:r>
      <w:r w:rsidR="006B7FA7">
        <w:t xml:space="preserve"> EETELile</w:t>
      </w:r>
      <w:r>
        <w:t xml:space="preserve"> </w:t>
      </w:r>
      <w:r w:rsidR="00CF67BE">
        <w:t>ETIMi töö</w:t>
      </w:r>
      <w:r w:rsidR="00B761A9">
        <w:t xml:space="preserve">grupi liikmetele kasutamiseks </w:t>
      </w:r>
      <w:r>
        <w:t>ja jagada</w:t>
      </w:r>
      <w:r w:rsidR="000B29A9">
        <w:t xml:space="preserve"> ostuga seotud </w:t>
      </w:r>
      <w:r>
        <w:t>kulud töögrupi asutajate vahel solidaarselt.</w:t>
      </w:r>
    </w:p>
    <w:p w14:paraId="7AAE03A4" w14:textId="77777777" w:rsidR="00757F2F" w:rsidRDefault="00757F2F" w:rsidP="00757F2F"/>
    <w:p w14:paraId="00CEA444" w14:textId="77777777" w:rsidR="00757F2F" w:rsidRDefault="00757F2F" w:rsidP="00757F2F"/>
    <w:p w14:paraId="12807795" w14:textId="77777777" w:rsidR="00757F2F" w:rsidRDefault="00757F2F" w:rsidP="00757F2F"/>
    <w:p w14:paraId="65784F6B" w14:textId="3F46D206" w:rsidR="00757F2F" w:rsidRDefault="009E0D79" w:rsidP="00757F2F">
      <w:r>
        <w:t>Juhatas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F2F">
        <w:t>Prot</w:t>
      </w:r>
      <w:r w:rsidR="00F141DF">
        <w:t>o</w:t>
      </w:r>
      <w:r w:rsidR="00757F2F">
        <w:t>kollis</w:t>
      </w:r>
      <w:r w:rsidR="00757F2F">
        <w:tab/>
      </w:r>
      <w:r w:rsidR="00757F2F">
        <w:tab/>
      </w:r>
      <w:r w:rsidR="00757F2F">
        <w:tab/>
      </w:r>
      <w:r w:rsidR="00757F2F">
        <w:tab/>
      </w:r>
      <w:r w:rsidR="00757F2F">
        <w:tab/>
      </w:r>
      <w:r w:rsidR="00757F2F">
        <w:tab/>
      </w:r>
      <w:r w:rsidR="00757F2F">
        <w:tab/>
      </w:r>
      <w:r w:rsidR="00757F2F">
        <w:tab/>
      </w:r>
      <w:r w:rsidR="00757F2F">
        <w:tab/>
      </w:r>
    </w:p>
    <w:p w14:paraId="538B9B5E" w14:textId="77777777" w:rsidR="0060373B" w:rsidRDefault="009E0D79" w:rsidP="00757F2F">
      <w:r>
        <w:t>Märt Viileberg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F2F">
        <w:t>Arles Taal</w:t>
      </w:r>
      <w:r w:rsidR="00757F2F">
        <w:tab/>
      </w:r>
      <w:r w:rsidR="00757F2F">
        <w:tab/>
      </w:r>
      <w:r w:rsidR="00757F2F">
        <w:tab/>
      </w:r>
      <w:r w:rsidR="00757F2F">
        <w:tab/>
      </w:r>
      <w:r w:rsidR="00757F2F">
        <w:tab/>
      </w:r>
      <w:r w:rsidR="00757F2F">
        <w:tab/>
      </w:r>
      <w:r w:rsidR="00757F2F">
        <w:tab/>
      </w:r>
      <w:r w:rsidR="00757F2F">
        <w:tab/>
      </w:r>
      <w:r w:rsidR="00757F2F">
        <w:tab/>
      </w:r>
    </w:p>
    <w:sectPr w:rsidR="0060373B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2C5AA" w14:textId="77777777" w:rsidR="00534EBE" w:rsidRDefault="00534EBE" w:rsidP="007E5AA6">
      <w:r>
        <w:separator/>
      </w:r>
    </w:p>
  </w:endnote>
  <w:endnote w:type="continuationSeparator" w:id="0">
    <w:p w14:paraId="08714A9C" w14:textId="77777777" w:rsidR="00534EBE" w:rsidRDefault="00534EBE" w:rsidP="007E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8549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779AF" w14:textId="77777777" w:rsidR="00D31EAF" w:rsidRDefault="00D31E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2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641D79" w14:textId="77777777" w:rsidR="00D31EAF" w:rsidRDefault="00D31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169BE" w14:textId="77777777" w:rsidR="00534EBE" w:rsidRDefault="00534EBE" w:rsidP="007E5AA6">
      <w:r>
        <w:separator/>
      </w:r>
    </w:p>
  </w:footnote>
  <w:footnote w:type="continuationSeparator" w:id="0">
    <w:p w14:paraId="118145CE" w14:textId="77777777" w:rsidR="00534EBE" w:rsidRDefault="00534EBE" w:rsidP="007E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511"/>
    <w:multiLevelType w:val="hybridMultilevel"/>
    <w:tmpl w:val="17465A9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729C"/>
    <w:multiLevelType w:val="hybridMultilevel"/>
    <w:tmpl w:val="27369B9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790297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19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916626"/>
    <w:multiLevelType w:val="multilevel"/>
    <w:tmpl w:val="2A26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528EA"/>
    <w:multiLevelType w:val="hybridMultilevel"/>
    <w:tmpl w:val="66765A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384A"/>
    <w:multiLevelType w:val="hybridMultilevel"/>
    <w:tmpl w:val="C308AA2E"/>
    <w:lvl w:ilvl="0" w:tplc="18B64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6251A"/>
    <w:multiLevelType w:val="hybridMultilevel"/>
    <w:tmpl w:val="334087A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660461"/>
    <w:multiLevelType w:val="hybridMultilevel"/>
    <w:tmpl w:val="5C628454"/>
    <w:lvl w:ilvl="0" w:tplc="042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C80535E"/>
    <w:multiLevelType w:val="hybridMultilevel"/>
    <w:tmpl w:val="B9A43A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6D2226"/>
    <w:multiLevelType w:val="hybridMultilevel"/>
    <w:tmpl w:val="1932E72E"/>
    <w:lvl w:ilvl="0" w:tplc="6BDEC1C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8ECA4EA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81D28"/>
    <w:multiLevelType w:val="hybridMultilevel"/>
    <w:tmpl w:val="86E204D2"/>
    <w:lvl w:ilvl="0" w:tplc="00761A82">
      <w:start w:val="1"/>
      <w:numFmt w:val="bullet"/>
      <w:lvlText w:val="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8042A17"/>
    <w:multiLevelType w:val="hybridMultilevel"/>
    <w:tmpl w:val="0210649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6206A"/>
    <w:multiLevelType w:val="hybridMultilevel"/>
    <w:tmpl w:val="5DACF3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35462E"/>
    <w:multiLevelType w:val="multilevel"/>
    <w:tmpl w:val="107A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7911BE"/>
    <w:multiLevelType w:val="hybridMultilevel"/>
    <w:tmpl w:val="A872A6AC"/>
    <w:lvl w:ilvl="0" w:tplc="1E54F0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055E4D"/>
    <w:multiLevelType w:val="hybridMultilevel"/>
    <w:tmpl w:val="A606D2C6"/>
    <w:lvl w:ilvl="0" w:tplc="E9DE8A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0" w:hanging="360"/>
      </w:pPr>
    </w:lvl>
    <w:lvl w:ilvl="2" w:tplc="0425001B" w:tentative="1">
      <w:start w:val="1"/>
      <w:numFmt w:val="lowerRoman"/>
      <w:lvlText w:val="%3."/>
      <w:lvlJc w:val="right"/>
      <w:pPr>
        <w:ind w:left="3210" w:hanging="180"/>
      </w:pPr>
    </w:lvl>
    <w:lvl w:ilvl="3" w:tplc="0425000F" w:tentative="1">
      <w:start w:val="1"/>
      <w:numFmt w:val="decimal"/>
      <w:lvlText w:val="%4."/>
      <w:lvlJc w:val="left"/>
      <w:pPr>
        <w:ind w:left="3930" w:hanging="360"/>
      </w:pPr>
    </w:lvl>
    <w:lvl w:ilvl="4" w:tplc="04250019" w:tentative="1">
      <w:start w:val="1"/>
      <w:numFmt w:val="lowerLetter"/>
      <w:lvlText w:val="%5."/>
      <w:lvlJc w:val="left"/>
      <w:pPr>
        <w:ind w:left="4650" w:hanging="360"/>
      </w:pPr>
    </w:lvl>
    <w:lvl w:ilvl="5" w:tplc="0425001B" w:tentative="1">
      <w:start w:val="1"/>
      <w:numFmt w:val="lowerRoman"/>
      <w:lvlText w:val="%6."/>
      <w:lvlJc w:val="right"/>
      <w:pPr>
        <w:ind w:left="5370" w:hanging="180"/>
      </w:pPr>
    </w:lvl>
    <w:lvl w:ilvl="6" w:tplc="0425000F" w:tentative="1">
      <w:start w:val="1"/>
      <w:numFmt w:val="decimal"/>
      <w:lvlText w:val="%7."/>
      <w:lvlJc w:val="left"/>
      <w:pPr>
        <w:ind w:left="6090" w:hanging="360"/>
      </w:pPr>
    </w:lvl>
    <w:lvl w:ilvl="7" w:tplc="04250019" w:tentative="1">
      <w:start w:val="1"/>
      <w:numFmt w:val="lowerLetter"/>
      <w:lvlText w:val="%8."/>
      <w:lvlJc w:val="left"/>
      <w:pPr>
        <w:ind w:left="6810" w:hanging="360"/>
      </w:pPr>
    </w:lvl>
    <w:lvl w:ilvl="8" w:tplc="042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571F0FB4"/>
    <w:multiLevelType w:val="hybridMultilevel"/>
    <w:tmpl w:val="6024C424"/>
    <w:lvl w:ilvl="0" w:tplc="042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914D0"/>
    <w:multiLevelType w:val="hybridMultilevel"/>
    <w:tmpl w:val="279AA128"/>
    <w:lvl w:ilvl="0" w:tplc="0425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574918"/>
    <w:multiLevelType w:val="hybridMultilevel"/>
    <w:tmpl w:val="B0B6C586"/>
    <w:lvl w:ilvl="0" w:tplc="E9DE8AA0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2154" w:hanging="360"/>
      </w:pPr>
    </w:lvl>
    <w:lvl w:ilvl="2" w:tplc="0425001B">
      <w:start w:val="1"/>
      <w:numFmt w:val="lowerRoman"/>
      <w:lvlText w:val="%3."/>
      <w:lvlJc w:val="right"/>
      <w:pPr>
        <w:ind w:left="2874" w:hanging="180"/>
      </w:pPr>
    </w:lvl>
    <w:lvl w:ilvl="3" w:tplc="0425000F" w:tentative="1">
      <w:start w:val="1"/>
      <w:numFmt w:val="decimal"/>
      <w:lvlText w:val="%4."/>
      <w:lvlJc w:val="left"/>
      <w:pPr>
        <w:ind w:left="3594" w:hanging="360"/>
      </w:pPr>
    </w:lvl>
    <w:lvl w:ilvl="4" w:tplc="04250019" w:tentative="1">
      <w:start w:val="1"/>
      <w:numFmt w:val="lowerLetter"/>
      <w:lvlText w:val="%5."/>
      <w:lvlJc w:val="left"/>
      <w:pPr>
        <w:ind w:left="4314" w:hanging="360"/>
      </w:pPr>
    </w:lvl>
    <w:lvl w:ilvl="5" w:tplc="0425001B" w:tentative="1">
      <w:start w:val="1"/>
      <w:numFmt w:val="lowerRoman"/>
      <w:lvlText w:val="%6."/>
      <w:lvlJc w:val="right"/>
      <w:pPr>
        <w:ind w:left="5034" w:hanging="180"/>
      </w:pPr>
    </w:lvl>
    <w:lvl w:ilvl="6" w:tplc="0425000F" w:tentative="1">
      <w:start w:val="1"/>
      <w:numFmt w:val="decimal"/>
      <w:lvlText w:val="%7."/>
      <w:lvlJc w:val="left"/>
      <w:pPr>
        <w:ind w:left="5754" w:hanging="360"/>
      </w:pPr>
    </w:lvl>
    <w:lvl w:ilvl="7" w:tplc="04250019" w:tentative="1">
      <w:start w:val="1"/>
      <w:numFmt w:val="lowerLetter"/>
      <w:lvlText w:val="%8."/>
      <w:lvlJc w:val="left"/>
      <w:pPr>
        <w:ind w:left="6474" w:hanging="360"/>
      </w:pPr>
    </w:lvl>
    <w:lvl w:ilvl="8" w:tplc="042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67945A61"/>
    <w:multiLevelType w:val="hybridMultilevel"/>
    <w:tmpl w:val="F9141CC2"/>
    <w:lvl w:ilvl="0" w:tplc="0425001B">
      <w:start w:val="1"/>
      <w:numFmt w:val="lowerRoman"/>
      <w:lvlText w:val="%1."/>
      <w:lvlJc w:val="right"/>
      <w:pPr>
        <w:ind w:left="2160" w:hanging="18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A41F7"/>
    <w:multiLevelType w:val="hybridMultilevel"/>
    <w:tmpl w:val="2DEE9020"/>
    <w:lvl w:ilvl="0" w:tplc="00761A8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B7FAC"/>
    <w:multiLevelType w:val="hybridMultilevel"/>
    <w:tmpl w:val="68F86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096821"/>
    <w:multiLevelType w:val="hybridMultilevel"/>
    <w:tmpl w:val="87F2F92E"/>
    <w:lvl w:ilvl="0" w:tplc="A2BC984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6C913551"/>
    <w:multiLevelType w:val="hybridMultilevel"/>
    <w:tmpl w:val="66765A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4382D"/>
    <w:multiLevelType w:val="hybridMultilevel"/>
    <w:tmpl w:val="A3068FCC"/>
    <w:lvl w:ilvl="0" w:tplc="0425000F">
      <w:start w:val="1"/>
      <w:numFmt w:val="decimal"/>
      <w:lvlText w:val="%1."/>
      <w:lvlJc w:val="left"/>
      <w:pPr>
        <w:ind w:left="2136" w:hanging="360"/>
      </w:pPr>
    </w:lvl>
    <w:lvl w:ilvl="1" w:tplc="04250019" w:tentative="1">
      <w:start w:val="1"/>
      <w:numFmt w:val="lowerLetter"/>
      <w:lvlText w:val="%2."/>
      <w:lvlJc w:val="left"/>
      <w:pPr>
        <w:ind w:left="2856" w:hanging="360"/>
      </w:pPr>
    </w:lvl>
    <w:lvl w:ilvl="2" w:tplc="0425001B" w:tentative="1">
      <w:start w:val="1"/>
      <w:numFmt w:val="lowerRoman"/>
      <w:lvlText w:val="%3."/>
      <w:lvlJc w:val="right"/>
      <w:pPr>
        <w:ind w:left="3576" w:hanging="180"/>
      </w:pPr>
    </w:lvl>
    <w:lvl w:ilvl="3" w:tplc="0425000F" w:tentative="1">
      <w:start w:val="1"/>
      <w:numFmt w:val="decimal"/>
      <w:lvlText w:val="%4."/>
      <w:lvlJc w:val="left"/>
      <w:pPr>
        <w:ind w:left="4296" w:hanging="360"/>
      </w:pPr>
    </w:lvl>
    <w:lvl w:ilvl="4" w:tplc="04250019" w:tentative="1">
      <w:start w:val="1"/>
      <w:numFmt w:val="lowerLetter"/>
      <w:lvlText w:val="%5."/>
      <w:lvlJc w:val="left"/>
      <w:pPr>
        <w:ind w:left="5016" w:hanging="360"/>
      </w:pPr>
    </w:lvl>
    <w:lvl w:ilvl="5" w:tplc="0425001B" w:tentative="1">
      <w:start w:val="1"/>
      <w:numFmt w:val="lowerRoman"/>
      <w:lvlText w:val="%6."/>
      <w:lvlJc w:val="right"/>
      <w:pPr>
        <w:ind w:left="5736" w:hanging="180"/>
      </w:pPr>
    </w:lvl>
    <w:lvl w:ilvl="6" w:tplc="0425000F" w:tentative="1">
      <w:start w:val="1"/>
      <w:numFmt w:val="decimal"/>
      <w:lvlText w:val="%7."/>
      <w:lvlJc w:val="left"/>
      <w:pPr>
        <w:ind w:left="6456" w:hanging="360"/>
      </w:pPr>
    </w:lvl>
    <w:lvl w:ilvl="7" w:tplc="04250019" w:tentative="1">
      <w:start w:val="1"/>
      <w:numFmt w:val="lowerLetter"/>
      <w:lvlText w:val="%8."/>
      <w:lvlJc w:val="left"/>
      <w:pPr>
        <w:ind w:left="7176" w:hanging="360"/>
      </w:pPr>
    </w:lvl>
    <w:lvl w:ilvl="8" w:tplc="042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70E721ED"/>
    <w:multiLevelType w:val="hybridMultilevel"/>
    <w:tmpl w:val="9774D0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DB3B51"/>
    <w:multiLevelType w:val="hybridMultilevel"/>
    <w:tmpl w:val="B1103E32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19"/>
  </w:num>
  <w:num w:numId="7">
    <w:abstractNumId w:val="9"/>
  </w:num>
  <w:num w:numId="8">
    <w:abstractNumId w:val="4"/>
  </w:num>
  <w:num w:numId="9">
    <w:abstractNumId w:val="14"/>
  </w:num>
  <w:num w:numId="10">
    <w:abstractNumId w:val="17"/>
  </w:num>
  <w:num w:numId="11">
    <w:abstractNumId w:val="18"/>
  </w:num>
  <w:num w:numId="12">
    <w:abstractNumId w:val="23"/>
  </w:num>
  <w:num w:numId="13">
    <w:abstractNumId w:val="0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</w:num>
  <w:num w:numId="17">
    <w:abstractNumId w:val="22"/>
  </w:num>
  <w:num w:numId="18">
    <w:abstractNumId w:val="11"/>
  </w:num>
  <w:num w:numId="19">
    <w:abstractNumId w:val="21"/>
  </w:num>
  <w:num w:numId="20">
    <w:abstractNumId w:val="1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5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2A"/>
    <w:rsid w:val="000025A0"/>
    <w:rsid w:val="00007CB4"/>
    <w:rsid w:val="00007EBD"/>
    <w:rsid w:val="00012958"/>
    <w:rsid w:val="00034136"/>
    <w:rsid w:val="00046883"/>
    <w:rsid w:val="00092FB5"/>
    <w:rsid w:val="000B29A9"/>
    <w:rsid w:val="000B51A4"/>
    <w:rsid w:val="000D041C"/>
    <w:rsid w:val="001154A0"/>
    <w:rsid w:val="00146CDD"/>
    <w:rsid w:val="00146D9F"/>
    <w:rsid w:val="00195960"/>
    <w:rsid w:val="001A4EBD"/>
    <w:rsid w:val="001D2C99"/>
    <w:rsid w:val="002A0124"/>
    <w:rsid w:val="003110C9"/>
    <w:rsid w:val="00320493"/>
    <w:rsid w:val="00330E65"/>
    <w:rsid w:val="00342CCA"/>
    <w:rsid w:val="003647C0"/>
    <w:rsid w:val="003878E4"/>
    <w:rsid w:val="003C2C94"/>
    <w:rsid w:val="003D5207"/>
    <w:rsid w:val="003F7E1E"/>
    <w:rsid w:val="004422EC"/>
    <w:rsid w:val="00452DAC"/>
    <w:rsid w:val="004915F1"/>
    <w:rsid w:val="004F42F3"/>
    <w:rsid w:val="00501043"/>
    <w:rsid w:val="005319AE"/>
    <w:rsid w:val="00534EBE"/>
    <w:rsid w:val="0059238D"/>
    <w:rsid w:val="005B0D8F"/>
    <w:rsid w:val="005D3300"/>
    <w:rsid w:val="005D7337"/>
    <w:rsid w:val="005E4433"/>
    <w:rsid w:val="005E7D8C"/>
    <w:rsid w:val="0060373B"/>
    <w:rsid w:val="00650E84"/>
    <w:rsid w:val="00681F8F"/>
    <w:rsid w:val="006B392B"/>
    <w:rsid w:val="006B7FA7"/>
    <w:rsid w:val="00733F97"/>
    <w:rsid w:val="00740E77"/>
    <w:rsid w:val="00757F2F"/>
    <w:rsid w:val="007E5AA6"/>
    <w:rsid w:val="00820536"/>
    <w:rsid w:val="008B2EC6"/>
    <w:rsid w:val="008F7C30"/>
    <w:rsid w:val="009032B6"/>
    <w:rsid w:val="00927AE4"/>
    <w:rsid w:val="009A764D"/>
    <w:rsid w:val="009E0D79"/>
    <w:rsid w:val="009E11A7"/>
    <w:rsid w:val="00A009DC"/>
    <w:rsid w:val="00A302D8"/>
    <w:rsid w:val="00A40220"/>
    <w:rsid w:val="00A53023"/>
    <w:rsid w:val="00A63772"/>
    <w:rsid w:val="00A91F5B"/>
    <w:rsid w:val="00B1663C"/>
    <w:rsid w:val="00B37EBD"/>
    <w:rsid w:val="00B51D8C"/>
    <w:rsid w:val="00B5502A"/>
    <w:rsid w:val="00B761A9"/>
    <w:rsid w:val="00BB61EE"/>
    <w:rsid w:val="00BE25A0"/>
    <w:rsid w:val="00C027AD"/>
    <w:rsid w:val="00C11FF4"/>
    <w:rsid w:val="00C13849"/>
    <w:rsid w:val="00C14C03"/>
    <w:rsid w:val="00C200CA"/>
    <w:rsid w:val="00C32B55"/>
    <w:rsid w:val="00C8337A"/>
    <w:rsid w:val="00C90096"/>
    <w:rsid w:val="00C93E7D"/>
    <w:rsid w:val="00CF67BE"/>
    <w:rsid w:val="00D21C4D"/>
    <w:rsid w:val="00D31EAF"/>
    <w:rsid w:val="00D41148"/>
    <w:rsid w:val="00D45AD8"/>
    <w:rsid w:val="00D62447"/>
    <w:rsid w:val="00DD59DA"/>
    <w:rsid w:val="00DE5C8D"/>
    <w:rsid w:val="00DF7A22"/>
    <w:rsid w:val="00E1130F"/>
    <w:rsid w:val="00E13932"/>
    <w:rsid w:val="00E2510D"/>
    <w:rsid w:val="00E530F4"/>
    <w:rsid w:val="00E5687A"/>
    <w:rsid w:val="00F04150"/>
    <w:rsid w:val="00F141DF"/>
    <w:rsid w:val="00F22E77"/>
    <w:rsid w:val="00F362BD"/>
    <w:rsid w:val="00F50EE3"/>
    <w:rsid w:val="00FA6C84"/>
    <w:rsid w:val="00FE5FDC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E39ED"/>
  <w15:docId w15:val="{AE6B0B0D-0ADA-4505-A947-49F6A27B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02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02A"/>
    <w:pPr>
      <w:ind w:left="720"/>
    </w:pPr>
  </w:style>
  <w:style w:type="character" w:styleId="Hyperlink">
    <w:name w:val="Hyperlink"/>
    <w:basedOn w:val="DefaultParagraphFont"/>
    <w:uiPriority w:val="99"/>
    <w:unhideWhenUsed/>
    <w:rsid w:val="00C11FF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F10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E5A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AA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5A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AA6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D31EAF"/>
  </w:style>
  <w:style w:type="character" w:styleId="UnresolvedMention">
    <w:name w:val="Unresolved Mention"/>
    <w:basedOn w:val="DefaultParagraphFont"/>
    <w:uiPriority w:val="99"/>
    <w:semiHidden/>
    <w:unhideWhenUsed/>
    <w:rsid w:val="00D41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0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etimnternational.com/Class/Details/?classversion=7&amp;classid=EC000936&amp;ref=%2FClass%2FDetails%2F%3F" TargetMode="External"/><Relationship Id="rId13" Type="http://schemas.openxmlformats.org/officeDocument/2006/relationships/hyperlink" Target="https://prod.etiminternational.com/Class/Details/?classversion=7&amp;classid=EC002694&amp;ref=%2FClass%2FDetails%2F%3F" TargetMode="External"/><Relationship Id="rId18" Type="http://schemas.openxmlformats.org/officeDocument/2006/relationships/hyperlink" Target="https://prod.etimnternational.com/Class/Details/?classversion=7&amp;classid=EC001578&amp;ref=%2FClass%2FDetails%2F%3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rod.etiminternational.com/Class/Details/?classversion=6&amp;classid=EC001603&amp;ref=%2FClass%2FDetails%2F%3F" TargetMode="External"/><Relationship Id="rId17" Type="http://schemas.openxmlformats.org/officeDocument/2006/relationships/hyperlink" Target="https://prod.etimnternational.com/Class/Details?classId=EC003251&amp;classVersion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d.etimnternational.com/Class/Details/?classversion=7&amp;classid=EC000057&amp;ref=%2FClass%2FDetails%2F%3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etiminternational.com/Class/Details/?classversion=7&amp;classid=EC001580&amp;ref=%2FClass%2FDetails%2F%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d.etiminternational.com/Class/Details/?classversion=7&amp;classid=EC000037&amp;ref=%2FClass%2FDetails%2F%3F" TargetMode="External"/><Relationship Id="rId10" Type="http://schemas.openxmlformats.org/officeDocument/2006/relationships/hyperlink" Target="https://prod.etiminternational.com/Class/Details/?classversion=5&amp;classid=EC001283&amp;ref=%2FClass%2FDetails%2F%3F" TargetMode="External"/><Relationship Id="rId19" Type="http://schemas.openxmlformats.org/officeDocument/2006/relationships/hyperlink" Target="https://prod.etimnternational.com/Class/Details?classId=EC003250&amp;classVersion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etiminternational.com/Class/Details/?classversion=5&amp;classid=EC001923&amp;ref=%2FClass%2FDetails%2F%3F" TargetMode="External"/><Relationship Id="rId14" Type="http://schemas.openxmlformats.org/officeDocument/2006/relationships/hyperlink" Target="https://prod.etimnternational.com/Class/Details/?classversion=5&amp;classid=EC000309&amp;ref=%2FClass%2FDetails%2F%3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E956-7930-44D5-8ECC-AF900DA9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787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 Reinhold</dc:creator>
  <cp:lastModifiedBy>Märt Viileberg</cp:lastModifiedBy>
  <cp:revision>24</cp:revision>
  <dcterms:created xsi:type="dcterms:W3CDTF">2018-08-29T07:40:00Z</dcterms:created>
  <dcterms:modified xsi:type="dcterms:W3CDTF">2018-08-29T10:21:00Z</dcterms:modified>
</cp:coreProperties>
</file>